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6B2F40" w:rsidTr="0085773B">
        <w:tc>
          <w:tcPr>
            <w:tcW w:w="3828" w:type="dxa"/>
          </w:tcPr>
          <w:p w:rsidR="006B2F40" w:rsidRDefault="0006316D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PHÒNG</w:t>
            </w:r>
            <w:r w:rsidR="009C1481">
              <w:rPr>
                <w:b/>
                <w:bCs/>
                <w:sz w:val="26"/>
                <w:szCs w:val="26"/>
              </w:rPr>
              <w:t xml:space="preserve"> CHÍNH PHỦ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:rsidR="006B2F40" w:rsidRPr="009C1481" w:rsidRDefault="006B2F40" w:rsidP="008621FB">
            <w:pPr>
              <w:ind w:right="-142"/>
              <w:jc w:val="center"/>
              <w:rPr>
                <w:sz w:val="27"/>
                <w:szCs w:val="27"/>
              </w:rPr>
            </w:pPr>
            <w:r w:rsidRPr="009C1481">
              <w:rPr>
                <w:sz w:val="27"/>
                <w:szCs w:val="27"/>
              </w:rPr>
              <w:t xml:space="preserve">Số: </w:t>
            </w:r>
            <w:r w:rsidR="009C1481" w:rsidRPr="009C1481">
              <w:rPr>
                <w:sz w:val="27"/>
                <w:szCs w:val="27"/>
              </w:rPr>
              <w:t xml:space="preserve">   </w:t>
            </w:r>
            <w:r w:rsidR="009A3FB1">
              <w:rPr>
                <w:sz w:val="27"/>
                <w:szCs w:val="27"/>
              </w:rPr>
              <w:t xml:space="preserve"> </w:t>
            </w:r>
            <w:r w:rsidR="009C1481" w:rsidRPr="009C1481">
              <w:rPr>
                <w:sz w:val="27"/>
                <w:szCs w:val="27"/>
              </w:rPr>
              <w:t xml:space="preserve">    </w:t>
            </w:r>
            <w:r w:rsidR="0076675A" w:rsidRPr="009C1481">
              <w:rPr>
                <w:sz w:val="27"/>
                <w:szCs w:val="27"/>
              </w:rPr>
              <w:t>/</w:t>
            </w:r>
            <w:r w:rsidR="0006316D">
              <w:rPr>
                <w:sz w:val="27"/>
                <w:szCs w:val="27"/>
              </w:rPr>
              <w:t>VPCP</w:t>
            </w:r>
            <w:r w:rsidR="009C1481" w:rsidRPr="009C1481">
              <w:rPr>
                <w:sz w:val="27"/>
                <w:szCs w:val="27"/>
              </w:rPr>
              <w:t>-NN</w:t>
            </w:r>
          </w:p>
          <w:p w:rsidR="0074658A" w:rsidRPr="00804FFE" w:rsidRDefault="009C1481" w:rsidP="0074658A">
            <w:pPr>
              <w:spacing w:before="60"/>
              <w:ind w:right="-108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804FFE">
              <w:rPr>
                <w:sz w:val="26"/>
                <w:szCs w:val="26"/>
              </w:rPr>
              <w:t>V/v</w:t>
            </w:r>
            <w:r w:rsidR="0079799B" w:rsidRPr="00804FFE">
              <w:rPr>
                <w:sz w:val="26"/>
                <w:szCs w:val="26"/>
              </w:rPr>
              <w:t xml:space="preserve"> </w:t>
            </w:r>
            <w:r w:rsidR="0074658A">
              <w:rPr>
                <w:sz w:val="26"/>
                <w:szCs w:val="26"/>
              </w:rPr>
              <w:t>tổ chức theo dõi, giám sát, triển khai công tác phòng, chống thiên tai</w:t>
            </w:r>
          </w:p>
          <w:p w:rsidR="00845AF4" w:rsidRPr="00804FFE" w:rsidRDefault="00845AF4" w:rsidP="00804FFE">
            <w:pPr>
              <w:ind w:right="-108"/>
              <w:jc w:val="center"/>
              <w:rPr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670" w:type="dxa"/>
          </w:tcPr>
          <w:p w:rsidR="006B2F40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</w:t>
            </w:r>
          </w:p>
          <w:p w:rsidR="006B2F40" w:rsidRPr="009C1481" w:rsidRDefault="00AC267A" w:rsidP="00456E5E">
            <w:pPr>
              <w:ind w:right="-144"/>
              <w:jc w:val="center"/>
              <w:rPr>
                <w:i/>
              </w:rPr>
            </w:pPr>
            <w:r w:rsidRPr="009C1481">
              <w:rPr>
                <w:i/>
                <w:iCs/>
              </w:rPr>
              <w:t>Hà Nội, ngày</w:t>
            </w:r>
            <w:r w:rsidR="001B0C15" w:rsidRPr="009C1481">
              <w:rPr>
                <w:i/>
                <w:iCs/>
              </w:rPr>
              <w:t xml:space="preserve"> </w:t>
            </w:r>
            <w:r w:rsidR="004B6E8B" w:rsidRPr="009C1481">
              <w:rPr>
                <w:i/>
                <w:iCs/>
              </w:rPr>
              <w:t xml:space="preserve"> </w:t>
            </w:r>
            <w:r w:rsidR="009C1481" w:rsidRPr="009C1481">
              <w:rPr>
                <w:i/>
                <w:iCs/>
              </w:rPr>
              <w:t xml:space="preserve"> </w:t>
            </w:r>
            <w:r w:rsidR="004B6E8B" w:rsidRPr="009C1481">
              <w:rPr>
                <w:i/>
                <w:iCs/>
              </w:rPr>
              <w:t xml:space="preserve"> </w:t>
            </w:r>
            <w:r w:rsidR="001B0C15" w:rsidRPr="009C1481">
              <w:rPr>
                <w:i/>
                <w:iCs/>
              </w:rPr>
              <w:t xml:space="preserve"> </w:t>
            </w:r>
            <w:r w:rsidRPr="009C1481">
              <w:rPr>
                <w:i/>
                <w:iCs/>
              </w:rPr>
              <w:t xml:space="preserve">tháng </w:t>
            </w:r>
            <w:r w:rsidR="0010440C">
              <w:rPr>
                <w:i/>
                <w:iCs/>
              </w:rPr>
              <w:t xml:space="preserve">   </w:t>
            </w:r>
            <w:r w:rsidRPr="009C1481">
              <w:rPr>
                <w:i/>
                <w:iCs/>
              </w:rPr>
              <w:t xml:space="preserve"> năm </w:t>
            </w:r>
            <w:r w:rsidR="009C1481" w:rsidRPr="009C1481">
              <w:rPr>
                <w:i/>
                <w:iCs/>
              </w:rPr>
              <w:t>20</w:t>
            </w:r>
            <w:r w:rsidR="001B298B">
              <w:rPr>
                <w:i/>
                <w:iCs/>
              </w:rPr>
              <w:t>2</w:t>
            </w:r>
            <w:r w:rsidR="00AB03EF">
              <w:rPr>
                <w:i/>
                <w:iCs/>
              </w:rPr>
              <w:t>5</w:t>
            </w:r>
          </w:p>
        </w:tc>
      </w:tr>
    </w:tbl>
    <w:p w:rsidR="009A3FB1" w:rsidRDefault="00B8040A" w:rsidP="00D83E77">
      <w:pPr>
        <w:tabs>
          <w:tab w:val="num" w:pos="720"/>
        </w:tabs>
        <w:snapToGrid w:val="0"/>
        <w:spacing w:before="240"/>
        <w:rPr>
          <w:bCs/>
          <w:iCs/>
        </w:rPr>
      </w:pPr>
      <w:r>
        <w:rPr>
          <w:bCs/>
          <w:iCs/>
        </w:rPr>
        <w:t xml:space="preserve"> </w:t>
      </w:r>
      <w:r w:rsidR="009A3FB1">
        <w:rPr>
          <w:bCs/>
          <w:iCs/>
        </w:rPr>
        <w:tab/>
      </w:r>
      <w:r>
        <w:rPr>
          <w:bCs/>
          <w:iCs/>
        </w:rPr>
        <w:t xml:space="preserve">         </w:t>
      </w:r>
      <w:r w:rsidR="0024518A">
        <w:rPr>
          <w:bCs/>
          <w:iCs/>
        </w:rPr>
        <w:t xml:space="preserve">Kính gửi: </w:t>
      </w:r>
      <w:r w:rsidR="00B90F43">
        <w:rPr>
          <w:bCs/>
          <w:iCs/>
        </w:rPr>
        <w:tab/>
      </w:r>
    </w:p>
    <w:p w:rsidR="00D83E77" w:rsidRDefault="00D83E77" w:rsidP="00982C66">
      <w:pPr>
        <w:tabs>
          <w:tab w:val="num" w:pos="720"/>
        </w:tabs>
        <w:snapToGrid w:val="0"/>
        <w:spacing w:before="6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Bộ </w:t>
      </w:r>
      <w:r w:rsidR="008D390E">
        <w:rPr>
          <w:bCs/>
          <w:iCs/>
        </w:rPr>
        <w:t xml:space="preserve">Nông nghiệp </w:t>
      </w:r>
      <w:r>
        <w:rPr>
          <w:bCs/>
          <w:iCs/>
        </w:rPr>
        <w:t>và Môi trường;</w:t>
      </w:r>
    </w:p>
    <w:p w:rsidR="00D83E77" w:rsidRDefault="00D83E77" w:rsidP="00982C66">
      <w:pPr>
        <w:tabs>
          <w:tab w:val="num" w:pos="720"/>
        </w:tabs>
        <w:snapToGrid w:val="0"/>
        <w:spacing w:before="6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 </w:t>
      </w:r>
      <w:r w:rsidR="0074658A">
        <w:rPr>
          <w:bCs/>
          <w:iCs/>
        </w:rPr>
        <w:t>Bộ Quốc phòng</w:t>
      </w:r>
      <w:r w:rsidR="00F206D8">
        <w:rPr>
          <w:bCs/>
          <w:iCs/>
        </w:rPr>
        <w:t>.</w:t>
      </w:r>
    </w:p>
    <w:p w:rsidR="00CF7736" w:rsidRDefault="0085773B" w:rsidP="001361FA">
      <w:pPr>
        <w:pStyle w:val="Default"/>
        <w:spacing w:before="240" w:line="340" w:lineRule="exact"/>
        <w:jc w:val="both"/>
        <w:rPr>
          <w:bCs/>
          <w:iCs/>
          <w:color w:val="auto"/>
          <w:sz w:val="28"/>
          <w:szCs w:val="28"/>
        </w:rPr>
      </w:pPr>
      <w:r w:rsidRPr="001E7DE0">
        <w:tab/>
      </w:r>
      <w:r w:rsidR="00F5226A" w:rsidRPr="0074658A">
        <w:rPr>
          <w:bCs/>
          <w:iCs/>
          <w:color w:val="auto"/>
          <w:spacing w:val="-10"/>
          <w:sz w:val="28"/>
          <w:szCs w:val="28"/>
        </w:rPr>
        <w:t>Về</w:t>
      </w:r>
      <w:r w:rsidR="001E7DE0" w:rsidRPr="0074658A">
        <w:rPr>
          <w:bCs/>
          <w:iCs/>
          <w:color w:val="auto"/>
          <w:spacing w:val="-10"/>
          <w:sz w:val="28"/>
          <w:szCs w:val="28"/>
        </w:rPr>
        <w:t xml:space="preserve"> </w:t>
      </w:r>
      <w:r w:rsidR="00B95189" w:rsidRPr="0074658A">
        <w:rPr>
          <w:bCs/>
          <w:iCs/>
          <w:color w:val="auto"/>
          <w:spacing w:val="-10"/>
          <w:sz w:val="28"/>
          <w:szCs w:val="28"/>
        </w:rPr>
        <w:t xml:space="preserve">đề </w:t>
      </w:r>
      <w:r w:rsidR="001E7DE0" w:rsidRPr="0074658A">
        <w:rPr>
          <w:bCs/>
          <w:iCs/>
          <w:color w:val="auto"/>
          <w:spacing w:val="-10"/>
          <w:sz w:val="28"/>
          <w:szCs w:val="28"/>
        </w:rPr>
        <w:t xml:space="preserve">nghị </w:t>
      </w:r>
      <w:r w:rsidR="00B95189" w:rsidRPr="0074658A">
        <w:rPr>
          <w:bCs/>
          <w:iCs/>
          <w:color w:val="auto"/>
          <w:spacing w:val="-10"/>
          <w:sz w:val="28"/>
          <w:szCs w:val="28"/>
        </w:rPr>
        <w:t xml:space="preserve">của </w:t>
      </w:r>
      <w:r w:rsidR="0074658A" w:rsidRPr="0074658A">
        <w:rPr>
          <w:bCs/>
          <w:iCs/>
          <w:color w:val="auto"/>
          <w:spacing w:val="-10"/>
          <w:sz w:val="28"/>
          <w:szCs w:val="28"/>
        </w:rPr>
        <w:t>Bộ Nông nghiệp và Môi trường</w:t>
      </w:r>
      <w:r w:rsidR="00804FFE" w:rsidRPr="0074658A">
        <w:rPr>
          <w:bCs/>
          <w:iCs/>
          <w:color w:val="auto"/>
          <w:spacing w:val="-10"/>
          <w:sz w:val="28"/>
          <w:szCs w:val="28"/>
        </w:rPr>
        <w:t xml:space="preserve"> </w:t>
      </w:r>
      <w:r w:rsidR="00B95189" w:rsidRPr="0074658A">
        <w:rPr>
          <w:bCs/>
          <w:iCs/>
          <w:color w:val="auto"/>
          <w:spacing w:val="-10"/>
          <w:sz w:val="28"/>
          <w:szCs w:val="28"/>
        </w:rPr>
        <w:t xml:space="preserve">tại </w:t>
      </w:r>
      <w:r w:rsidR="0074658A" w:rsidRPr="0074658A">
        <w:rPr>
          <w:bCs/>
          <w:iCs/>
          <w:color w:val="auto"/>
          <w:spacing w:val="-10"/>
          <w:sz w:val="28"/>
          <w:szCs w:val="28"/>
        </w:rPr>
        <w:t>văn bản</w:t>
      </w:r>
      <w:r w:rsidR="00B95189" w:rsidRPr="0074658A">
        <w:rPr>
          <w:bCs/>
          <w:iCs/>
          <w:color w:val="auto"/>
          <w:spacing w:val="-10"/>
          <w:sz w:val="28"/>
          <w:szCs w:val="28"/>
        </w:rPr>
        <w:t xml:space="preserve"> số </w:t>
      </w:r>
      <w:r w:rsidR="0074658A" w:rsidRPr="0074658A">
        <w:rPr>
          <w:bCs/>
          <w:iCs/>
          <w:color w:val="auto"/>
          <w:spacing w:val="-10"/>
          <w:sz w:val="28"/>
          <w:szCs w:val="28"/>
        </w:rPr>
        <w:t>1317</w:t>
      </w:r>
      <w:r w:rsidR="00B95189" w:rsidRPr="0074658A">
        <w:rPr>
          <w:bCs/>
          <w:iCs/>
          <w:color w:val="auto"/>
          <w:spacing w:val="-10"/>
          <w:sz w:val="28"/>
          <w:szCs w:val="28"/>
        </w:rPr>
        <w:t>/B</w:t>
      </w:r>
      <w:r w:rsidR="0074658A" w:rsidRPr="0074658A">
        <w:rPr>
          <w:bCs/>
          <w:iCs/>
          <w:color w:val="auto"/>
          <w:spacing w:val="-10"/>
          <w:sz w:val="28"/>
          <w:szCs w:val="28"/>
        </w:rPr>
        <w:t>NNMT-ĐĐ</w:t>
      </w:r>
      <w:r w:rsidR="0074658A">
        <w:rPr>
          <w:bCs/>
          <w:iCs/>
          <w:color w:val="auto"/>
          <w:spacing w:val="-4"/>
          <w:sz w:val="28"/>
          <w:szCs w:val="28"/>
        </w:rPr>
        <w:t xml:space="preserve"> </w:t>
      </w:r>
      <w:r w:rsidR="00B95189" w:rsidRPr="00B95189">
        <w:rPr>
          <w:bCs/>
          <w:iCs/>
          <w:color w:val="auto"/>
          <w:sz w:val="28"/>
          <w:szCs w:val="28"/>
        </w:rPr>
        <w:t xml:space="preserve">ngày </w:t>
      </w:r>
      <w:r w:rsidR="00804FFE">
        <w:rPr>
          <w:bCs/>
          <w:iCs/>
          <w:color w:val="auto"/>
          <w:sz w:val="28"/>
          <w:szCs w:val="28"/>
        </w:rPr>
        <w:t>21</w:t>
      </w:r>
      <w:r w:rsidR="00B95189" w:rsidRPr="00B95189">
        <w:rPr>
          <w:bCs/>
          <w:iCs/>
          <w:color w:val="auto"/>
          <w:sz w:val="28"/>
          <w:szCs w:val="28"/>
        </w:rPr>
        <w:t xml:space="preserve"> tháng </w:t>
      </w:r>
      <w:r w:rsidR="00804FFE">
        <w:rPr>
          <w:bCs/>
          <w:iCs/>
          <w:color w:val="auto"/>
          <w:sz w:val="28"/>
          <w:szCs w:val="28"/>
        </w:rPr>
        <w:t>4</w:t>
      </w:r>
      <w:r w:rsidR="00B95189" w:rsidRPr="00B95189">
        <w:rPr>
          <w:bCs/>
          <w:iCs/>
          <w:color w:val="auto"/>
          <w:sz w:val="28"/>
          <w:szCs w:val="28"/>
        </w:rPr>
        <w:t xml:space="preserve"> năm 2025</w:t>
      </w:r>
      <w:r w:rsidR="00B95189">
        <w:rPr>
          <w:bCs/>
          <w:iCs/>
          <w:color w:val="auto"/>
          <w:sz w:val="28"/>
          <w:szCs w:val="28"/>
        </w:rPr>
        <w:t xml:space="preserve"> </w:t>
      </w:r>
      <w:r w:rsidR="00D83E77">
        <w:rPr>
          <w:bCs/>
          <w:iCs/>
          <w:color w:val="auto"/>
          <w:sz w:val="28"/>
          <w:szCs w:val="28"/>
        </w:rPr>
        <w:t xml:space="preserve">về </w:t>
      </w:r>
      <w:r w:rsidR="00804FFE">
        <w:rPr>
          <w:bCs/>
          <w:iCs/>
          <w:color w:val="auto"/>
          <w:sz w:val="28"/>
          <w:szCs w:val="28"/>
        </w:rPr>
        <w:t xml:space="preserve">việc </w:t>
      </w:r>
      <w:r w:rsidR="0074658A">
        <w:rPr>
          <w:bCs/>
          <w:iCs/>
          <w:color w:val="auto"/>
          <w:sz w:val="28"/>
          <w:szCs w:val="28"/>
        </w:rPr>
        <w:t>giao nhiệm vụ thường trực tổ chức theo dõi, giám sát, triển khai công tác phòng, chống thiên tai</w:t>
      </w:r>
      <w:r w:rsidR="00432ACE">
        <w:rPr>
          <w:bCs/>
          <w:iCs/>
          <w:color w:val="auto"/>
          <w:sz w:val="28"/>
          <w:szCs w:val="28"/>
        </w:rPr>
        <w:t>,</w:t>
      </w:r>
      <w:r w:rsidR="00864393" w:rsidRPr="00432ACE">
        <w:rPr>
          <w:bCs/>
          <w:iCs/>
          <w:color w:val="auto"/>
          <w:sz w:val="28"/>
          <w:szCs w:val="28"/>
        </w:rPr>
        <w:t xml:space="preserve"> </w:t>
      </w:r>
      <w:r w:rsidR="00F5226A" w:rsidRPr="00432ACE">
        <w:rPr>
          <w:bCs/>
          <w:iCs/>
          <w:color w:val="auto"/>
          <w:sz w:val="28"/>
          <w:szCs w:val="28"/>
        </w:rPr>
        <w:t xml:space="preserve">Phó </w:t>
      </w:r>
      <w:r w:rsidR="00864393" w:rsidRPr="00432ACE">
        <w:rPr>
          <w:bCs/>
          <w:iCs/>
          <w:color w:val="auto"/>
          <w:sz w:val="28"/>
          <w:szCs w:val="28"/>
        </w:rPr>
        <w:t>Thủ tướng Chính phủ</w:t>
      </w:r>
      <w:r w:rsidR="00F5226A" w:rsidRPr="00432ACE">
        <w:rPr>
          <w:bCs/>
          <w:iCs/>
          <w:color w:val="auto"/>
          <w:sz w:val="28"/>
          <w:szCs w:val="28"/>
        </w:rPr>
        <w:t xml:space="preserve"> </w:t>
      </w:r>
      <w:r w:rsidR="00DE0D19" w:rsidRPr="00432ACE">
        <w:rPr>
          <w:bCs/>
          <w:iCs/>
          <w:color w:val="auto"/>
          <w:sz w:val="28"/>
          <w:szCs w:val="28"/>
        </w:rPr>
        <w:t xml:space="preserve">Trần </w:t>
      </w:r>
      <w:r w:rsidR="001F52A7" w:rsidRPr="00432ACE">
        <w:rPr>
          <w:bCs/>
          <w:iCs/>
          <w:color w:val="auto"/>
          <w:sz w:val="28"/>
          <w:szCs w:val="28"/>
        </w:rPr>
        <w:t>Hồng Hà</w:t>
      </w:r>
      <w:r w:rsidR="00864393" w:rsidRPr="00432ACE">
        <w:rPr>
          <w:bCs/>
          <w:iCs/>
          <w:color w:val="auto"/>
          <w:sz w:val="28"/>
          <w:szCs w:val="28"/>
        </w:rPr>
        <w:t xml:space="preserve"> có ý kiến như sau:</w:t>
      </w:r>
    </w:p>
    <w:p w:rsidR="0074658A" w:rsidRDefault="0074658A" w:rsidP="0074658A">
      <w:pPr>
        <w:pStyle w:val="NormalWeb"/>
        <w:spacing w:before="12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74658A">
        <w:rPr>
          <w:bCs/>
          <w:iCs/>
          <w:sz w:val="28"/>
          <w:szCs w:val="28"/>
        </w:rPr>
        <w:t>Bộ trưởng Bộ Nông nghiệp và Môi trường</w:t>
      </w:r>
      <w:r w:rsidRPr="0074658A">
        <w:rPr>
          <w:bCs/>
          <w:iCs/>
          <w:sz w:val="28"/>
          <w:szCs w:val="28"/>
        </w:rPr>
        <w:t xml:space="preserve"> </w:t>
      </w:r>
      <w:r w:rsidRPr="0074658A">
        <w:rPr>
          <w:bCs/>
          <w:iCs/>
          <w:sz w:val="28"/>
          <w:szCs w:val="28"/>
        </w:rPr>
        <w:t xml:space="preserve">thực hiện đúng quy định tại Điều 4 Nghị quyết số 190/2025/QH15 của Quốc hội (quy định về xử lý một số </w:t>
      </w:r>
      <w:r w:rsidRPr="0074658A">
        <w:rPr>
          <w:bCs/>
          <w:iCs/>
          <w:spacing w:val="-4"/>
          <w:sz w:val="28"/>
          <w:szCs w:val="28"/>
        </w:rPr>
        <w:t>vấn đề liên quan đến sắp xếp tổ chức bộ máy nhà nước),</w:t>
      </w:r>
      <w:r w:rsidR="00EB4ADB">
        <w:rPr>
          <w:bCs/>
          <w:iCs/>
          <w:spacing w:val="-4"/>
          <w:sz w:val="28"/>
          <w:szCs w:val="28"/>
        </w:rPr>
        <w:t xml:space="preserve"> trong đó</w:t>
      </w:r>
      <w:r w:rsidRPr="0074658A">
        <w:rPr>
          <w:bCs/>
          <w:iCs/>
          <w:spacing w:val="-4"/>
          <w:sz w:val="28"/>
          <w:szCs w:val="28"/>
        </w:rPr>
        <w:t xml:space="preserve"> tiếp tục thực hiện nhiệm vụ,</w:t>
      </w:r>
      <w:r w:rsidRPr="0074658A">
        <w:rPr>
          <w:bCs/>
          <w:iCs/>
          <w:sz w:val="28"/>
          <w:szCs w:val="28"/>
        </w:rPr>
        <w:t xml:space="preserve"> quyền hạn của Bộ trưởng Bộ N</w:t>
      </w:r>
      <w:r>
        <w:rPr>
          <w:bCs/>
          <w:iCs/>
          <w:sz w:val="28"/>
          <w:szCs w:val="28"/>
        </w:rPr>
        <w:t>ông nghiệp và Phát triển nông thôn</w:t>
      </w:r>
      <w:r w:rsidRPr="0074658A">
        <w:rPr>
          <w:bCs/>
          <w:iCs/>
          <w:sz w:val="28"/>
          <w:szCs w:val="28"/>
        </w:rPr>
        <w:t xml:space="preserve"> đã </w:t>
      </w:r>
      <w:r w:rsidRPr="00EB4ADB">
        <w:rPr>
          <w:bCs/>
          <w:iCs/>
          <w:spacing w:val="-4"/>
          <w:sz w:val="28"/>
          <w:szCs w:val="28"/>
        </w:rPr>
        <w:t>được giao tại Nghị quyết số 102/NQ-CP ngày 29</w:t>
      </w:r>
      <w:r w:rsidRPr="00EB4ADB">
        <w:rPr>
          <w:bCs/>
          <w:iCs/>
          <w:spacing w:val="-4"/>
          <w:sz w:val="28"/>
          <w:szCs w:val="28"/>
        </w:rPr>
        <w:t xml:space="preserve"> tháng </w:t>
      </w:r>
      <w:r w:rsidRPr="00EB4ADB">
        <w:rPr>
          <w:bCs/>
          <w:iCs/>
          <w:spacing w:val="-4"/>
          <w:sz w:val="28"/>
          <w:szCs w:val="28"/>
        </w:rPr>
        <w:t>6</w:t>
      </w:r>
      <w:r w:rsidRPr="00EB4ADB">
        <w:rPr>
          <w:bCs/>
          <w:iCs/>
          <w:spacing w:val="-4"/>
          <w:sz w:val="28"/>
          <w:szCs w:val="28"/>
        </w:rPr>
        <w:t xml:space="preserve"> năm </w:t>
      </w:r>
      <w:r w:rsidRPr="00EB4ADB">
        <w:rPr>
          <w:bCs/>
          <w:iCs/>
          <w:spacing w:val="-4"/>
          <w:sz w:val="28"/>
          <w:szCs w:val="28"/>
        </w:rPr>
        <w:t>2024 của Chính phủ</w:t>
      </w:r>
      <w:r w:rsidRPr="0074658A">
        <w:rPr>
          <w:bCs/>
          <w:iCs/>
          <w:sz w:val="28"/>
          <w:szCs w:val="28"/>
        </w:rPr>
        <w:t xml:space="preserve"> về việc bảo đảm công tác chỉ đạo, điều hành phòng, chống thiên tai trong thời gian </w:t>
      </w:r>
      <w:r w:rsidRPr="00EB4ADB">
        <w:rPr>
          <w:bCs/>
          <w:iCs/>
          <w:spacing w:val="-2"/>
          <w:sz w:val="28"/>
          <w:szCs w:val="28"/>
        </w:rPr>
        <w:t>kiện toàn cơ quan chỉ đạo, chỉ huy phòng thủ dân sự các cấp</w:t>
      </w:r>
      <w:r w:rsidR="00EB4ADB" w:rsidRPr="00EB4ADB">
        <w:rPr>
          <w:bCs/>
          <w:iCs/>
          <w:spacing w:val="-2"/>
          <w:sz w:val="28"/>
          <w:szCs w:val="28"/>
        </w:rPr>
        <w:t>, không để khoảng trống,</w:t>
      </w:r>
      <w:r w:rsidR="00EB4ADB">
        <w:rPr>
          <w:bCs/>
          <w:iCs/>
          <w:sz w:val="28"/>
          <w:szCs w:val="28"/>
        </w:rPr>
        <w:t xml:space="preserve"> gián đoạn</w:t>
      </w:r>
      <w:r w:rsidR="00582A7F">
        <w:rPr>
          <w:bCs/>
          <w:iCs/>
          <w:sz w:val="28"/>
          <w:szCs w:val="28"/>
        </w:rPr>
        <w:t>, bị động, bất ngờ</w:t>
      </w:r>
      <w:bookmarkStart w:id="0" w:name="_GoBack"/>
      <w:bookmarkEnd w:id="0"/>
      <w:r w:rsidR="00EB4ADB">
        <w:rPr>
          <w:bCs/>
          <w:iCs/>
          <w:sz w:val="28"/>
          <w:szCs w:val="28"/>
        </w:rPr>
        <w:t xml:space="preserve"> trong công tác phòng, chống thiên tai</w:t>
      </w:r>
      <w:r w:rsidRPr="0074658A">
        <w:rPr>
          <w:bCs/>
          <w:iCs/>
          <w:sz w:val="28"/>
          <w:szCs w:val="28"/>
        </w:rPr>
        <w:t>.</w:t>
      </w:r>
    </w:p>
    <w:p w:rsidR="0074658A" w:rsidRPr="0074658A" w:rsidRDefault="0074658A" w:rsidP="0074658A">
      <w:pPr>
        <w:pStyle w:val="NormalWeb"/>
        <w:spacing w:before="12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 w:rsidRPr="0074658A">
        <w:rPr>
          <w:bCs/>
          <w:iCs/>
          <w:sz w:val="28"/>
          <w:szCs w:val="28"/>
        </w:rPr>
        <w:t xml:space="preserve">2. Bộ Quốc phòng chủ trì, phối hợp với Bộ </w:t>
      </w:r>
      <w:r>
        <w:rPr>
          <w:bCs/>
          <w:iCs/>
          <w:sz w:val="28"/>
          <w:szCs w:val="28"/>
        </w:rPr>
        <w:t>Nông nghiệp và Môi trường</w:t>
      </w:r>
      <w:r w:rsidRPr="0074658A">
        <w:rPr>
          <w:bCs/>
          <w:iCs/>
          <w:sz w:val="28"/>
          <w:szCs w:val="28"/>
        </w:rPr>
        <w:t xml:space="preserve"> và các cơ quan liên quan rà soát, khẩn trương hoàn thiện dự thảo Nghị định quy định chi tiết một số điều của Luật Phòng thủ dân sự</w:t>
      </w:r>
      <w:r w:rsidR="00EB4ADB">
        <w:rPr>
          <w:bCs/>
          <w:iCs/>
          <w:sz w:val="28"/>
          <w:szCs w:val="28"/>
        </w:rPr>
        <w:t>, bảo đảm</w:t>
      </w:r>
      <w:r w:rsidRPr="0074658A">
        <w:rPr>
          <w:bCs/>
          <w:iCs/>
          <w:sz w:val="28"/>
          <w:szCs w:val="28"/>
        </w:rPr>
        <w:t xml:space="preserve"> phù hợp với sắp xếp tổ chức bộ máy của hệ thống chính trị và mô hình chính quyền địa phương 2 cấp</w:t>
      </w:r>
      <w:r>
        <w:rPr>
          <w:bCs/>
          <w:iCs/>
          <w:sz w:val="28"/>
          <w:szCs w:val="28"/>
        </w:rPr>
        <w:t xml:space="preserve">, </w:t>
      </w:r>
      <w:r w:rsidR="003A49C1">
        <w:rPr>
          <w:bCs/>
          <w:iCs/>
          <w:sz w:val="28"/>
          <w:szCs w:val="28"/>
        </w:rPr>
        <w:t>báo cáo</w:t>
      </w:r>
      <w:r>
        <w:rPr>
          <w:bCs/>
          <w:iCs/>
          <w:sz w:val="28"/>
          <w:szCs w:val="28"/>
        </w:rPr>
        <w:t xml:space="preserve"> </w:t>
      </w:r>
      <w:r w:rsidR="00EB4ADB">
        <w:rPr>
          <w:bCs/>
          <w:iCs/>
          <w:sz w:val="28"/>
          <w:szCs w:val="28"/>
        </w:rPr>
        <w:t xml:space="preserve">Thủ tướng </w:t>
      </w:r>
      <w:r>
        <w:rPr>
          <w:bCs/>
          <w:iCs/>
          <w:sz w:val="28"/>
          <w:szCs w:val="28"/>
        </w:rPr>
        <w:t>Chính phủ</w:t>
      </w:r>
      <w:r w:rsidR="00EB4ADB">
        <w:rPr>
          <w:bCs/>
          <w:iCs/>
          <w:sz w:val="28"/>
          <w:szCs w:val="28"/>
        </w:rPr>
        <w:t xml:space="preserve"> theo đúng quy định</w:t>
      </w:r>
      <w:r w:rsidRPr="0074658A">
        <w:rPr>
          <w:bCs/>
          <w:iCs/>
          <w:sz w:val="28"/>
          <w:szCs w:val="28"/>
        </w:rPr>
        <w:t>.</w:t>
      </w:r>
    </w:p>
    <w:p w:rsidR="00CE3F38" w:rsidRPr="001E2A34" w:rsidRDefault="00175183" w:rsidP="001361FA">
      <w:pPr>
        <w:pStyle w:val="Default"/>
        <w:spacing w:before="120" w:after="240" w:line="340" w:lineRule="exact"/>
        <w:ind w:firstLine="720"/>
        <w:jc w:val="both"/>
        <w:rPr>
          <w:sz w:val="28"/>
          <w:szCs w:val="28"/>
        </w:rPr>
      </w:pPr>
      <w:r w:rsidRPr="001C55F8">
        <w:rPr>
          <w:sz w:val="28"/>
          <w:szCs w:val="28"/>
        </w:rPr>
        <w:t>Văn phòng Chính phủ thông báo để</w:t>
      </w:r>
      <w:r w:rsidR="001C55F8" w:rsidRPr="001C55F8">
        <w:rPr>
          <w:sz w:val="28"/>
          <w:szCs w:val="28"/>
        </w:rPr>
        <w:t xml:space="preserve"> </w:t>
      </w:r>
      <w:r w:rsidR="00EB4ADB">
        <w:rPr>
          <w:sz w:val="28"/>
          <w:szCs w:val="28"/>
        </w:rPr>
        <w:t xml:space="preserve">các </w:t>
      </w:r>
      <w:r w:rsidR="00536A35" w:rsidRPr="001C55F8">
        <w:rPr>
          <w:sz w:val="28"/>
          <w:szCs w:val="28"/>
        </w:rPr>
        <w:t>Bộ</w:t>
      </w:r>
      <w:r w:rsidR="00EB4ADB">
        <w:rPr>
          <w:sz w:val="28"/>
          <w:szCs w:val="28"/>
        </w:rPr>
        <w:t>: Quốc phòng,</w:t>
      </w:r>
      <w:r w:rsidR="00536A35" w:rsidRPr="001C55F8">
        <w:rPr>
          <w:sz w:val="28"/>
          <w:szCs w:val="28"/>
        </w:rPr>
        <w:t xml:space="preserve"> </w:t>
      </w:r>
      <w:r w:rsidR="008D390E" w:rsidRPr="001C55F8">
        <w:rPr>
          <w:sz w:val="28"/>
          <w:szCs w:val="28"/>
        </w:rPr>
        <w:t>Nông nghiệp</w:t>
      </w:r>
      <w:r w:rsidR="00536A35" w:rsidRPr="001C55F8">
        <w:rPr>
          <w:sz w:val="28"/>
          <w:szCs w:val="28"/>
        </w:rPr>
        <w:t xml:space="preserve"> và Môi trường và </w:t>
      </w:r>
      <w:r w:rsidR="00F57A04" w:rsidRPr="001C55F8">
        <w:rPr>
          <w:sz w:val="28"/>
          <w:szCs w:val="28"/>
        </w:rPr>
        <w:t>các cơ quan liên quan biết, thực hiện</w:t>
      </w:r>
      <w:r w:rsidR="00DD771D" w:rsidRPr="003A7041">
        <w:rPr>
          <w:spacing w:val="2"/>
          <w:sz w:val="28"/>
          <w:szCs w:val="28"/>
        </w:rPr>
        <w:t>.</w:t>
      </w:r>
      <w:r w:rsidR="0085773B" w:rsidRPr="0066147F">
        <w:rPr>
          <w:sz w:val="28"/>
          <w:szCs w:val="28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6"/>
        <w:gridCol w:w="4348"/>
      </w:tblGrid>
      <w:tr w:rsidR="000E2C77" w:rsidRPr="00F9217C" w:rsidTr="00941738">
        <w:trPr>
          <w:trHeight w:val="1402"/>
        </w:trPr>
        <w:tc>
          <w:tcPr>
            <w:tcW w:w="4786" w:type="dxa"/>
          </w:tcPr>
          <w:p w:rsidR="000E2C77" w:rsidRPr="00F9217C" w:rsidRDefault="000E2C77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</w:t>
            </w:r>
            <w:r w:rsidRPr="00F9217C">
              <w:rPr>
                <w:color w:val="000000"/>
                <w:sz w:val="24"/>
                <w:szCs w:val="24"/>
              </w:rPr>
              <w:t>:</w:t>
            </w:r>
          </w:p>
          <w:p w:rsidR="0085773B" w:rsidRPr="000F43F5" w:rsidRDefault="0085773B" w:rsidP="0085773B">
            <w:pPr>
              <w:spacing w:line="240" w:lineRule="exact"/>
              <w:rPr>
                <w:sz w:val="22"/>
                <w:szCs w:val="22"/>
                <w:lang w:val="da-DK"/>
              </w:rPr>
            </w:pPr>
            <w:r w:rsidRPr="000F43F5">
              <w:rPr>
                <w:sz w:val="22"/>
                <w:szCs w:val="22"/>
                <w:lang w:val="da-DK"/>
              </w:rPr>
              <w:t>- Như trên;</w:t>
            </w:r>
          </w:p>
          <w:p w:rsidR="00C6246D" w:rsidRDefault="0085773B" w:rsidP="0085773B">
            <w:pPr>
              <w:spacing w:line="240" w:lineRule="exact"/>
              <w:rPr>
                <w:sz w:val="22"/>
                <w:szCs w:val="22"/>
                <w:lang w:val="da-DK"/>
              </w:rPr>
            </w:pPr>
            <w:r w:rsidRPr="000F43F5">
              <w:rPr>
                <w:sz w:val="22"/>
                <w:szCs w:val="22"/>
                <w:lang w:val="da-DK"/>
              </w:rPr>
              <w:t>- Thủ tướng</w:t>
            </w:r>
            <w:r w:rsidR="0066147F">
              <w:rPr>
                <w:sz w:val="22"/>
                <w:szCs w:val="22"/>
                <w:lang w:val="da-DK"/>
              </w:rPr>
              <w:t xml:space="preserve">, </w:t>
            </w:r>
            <w:r w:rsidR="008E46E6">
              <w:rPr>
                <w:sz w:val="22"/>
                <w:szCs w:val="22"/>
                <w:lang w:val="da-DK"/>
              </w:rPr>
              <w:t xml:space="preserve">các </w:t>
            </w:r>
            <w:r w:rsidR="0066147F">
              <w:rPr>
                <w:sz w:val="22"/>
                <w:szCs w:val="22"/>
                <w:lang w:val="da-DK"/>
              </w:rPr>
              <w:t>Phó T</w:t>
            </w:r>
            <w:r w:rsidR="008E46E6">
              <w:rPr>
                <w:sz w:val="22"/>
                <w:szCs w:val="22"/>
                <w:lang w:val="da-DK"/>
              </w:rPr>
              <w:t>hủ tướng</w:t>
            </w:r>
            <w:r w:rsidR="00C6246D">
              <w:rPr>
                <w:sz w:val="22"/>
                <w:szCs w:val="22"/>
                <w:lang w:val="da-DK"/>
              </w:rPr>
              <w:t>;</w:t>
            </w:r>
          </w:p>
          <w:p w:rsidR="009D1ECF" w:rsidRDefault="009D1ECF" w:rsidP="0085773B">
            <w:pPr>
              <w:spacing w:line="240" w:lineRule="exact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- </w:t>
            </w:r>
            <w:r w:rsidR="00C55D1B">
              <w:rPr>
                <w:sz w:val="22"/>
                <w:szCs w:val="22"/>
                <w:lang w:val="da-DK"/>
              </w:rPr>
              <w:t xml:space="preserve">Các </w:t>
            </w:r>
            <w:r>
              <w:rPr>
                <w:sz w:val="22"/>
                <w:szCs w:val="22"/>
                <w:lang w:val="da-DK"/>
              </w:rPr>
              <w:t>Bộ</w:t>
            </w:r>
            <w:r w:rsidR="00C55D1B">
              <w:rPr>
                <w:sz w:val="22"/>
                <w:szCs w:val="22"/>
                <w:lang w:val="da-DK"/>
              </w:rPr>
              <w:t>:</w:t>
            </w:r>
            <w:r>
              <w:rPr>
                <w:sz w:val="22"/>
                <w:szCs w:val="22"/>
                <w:lang w:val="da-DK"/>
              </w:rPr>
              <w:t xml:space="preserve"> T</w:t>
            </w:r>
            <w:r w:rsidR="00EB4ADB">
              <w:rPr>
                <w:sz w:val="22"/>
                <w:szCs w:val="22"/>
                <w:lang w:val="da-DK"/>
              </w:rPr>
              <w:t>ư pháp, Nội vụ</w:t>
            </w:r>
            <w:r>
              <w:rPr>
                <w:sz w:val="22"/>
                <w:szCs w:val="22"/>
                <w:lang w:val="da-DK"/>
              </w:rPr>
              <w:t>;</w:t>
            </w:r>
          </w:p>
          <w:p w:rsidR="00E81D57" w:rsidRDefault="0085773B" w:rsidP="0085773B">
            <w:pPr>
              <w:spacing w:line="240" w:lineRule="exact"/>
              <w:rPr>
                <w:sz w:val="22"/>
                <w:szCs w:val="22"/>
                <w:lang w:val="da-DK"/>
              </w:rPr>
            </w:pPr>
            <w:r w:rsidRPr="000F43F5">
              <w:rPr>
                <w:sz w:val="22"/>
                <w:szCs w:val="22"/>
                <w:lang w:val="da-DK"/>
              </w:rPr>
              <w:t xml:space="preserve">- VPCP: BTCN, </w:t>
            </w:r>
            <w:r w:rsidR="008E46E6">
              <w:rPr>
                <w:sz w:val="22"/>
                <w:szCs w:val="22"/>
                <w:lang w:val="da-DK"/>
              </w:rPr>
              <w:t xml:space="preserve">các </w:t>
            </w:r>
            <w:r w:rsidRPr="000F43F5">
              <w:rPr>
                <w:sz w:val="22"/>
                <w:szCs w:val="22"/>
                <w:lang w:val="da-DK"/>
              </w:rPr>
              <w:t>PCN</w:t>
            </w:r>
            <w:r w:rsidR="00030279">
              <w:rPr>
                <w:sz w:val="22"/>
                <w:szCs w:val="22"/>
                <w:lang w:val="da-DK"/>
              </w:rPr>
              <w:t>,</w:t>
            </w:r>
          </w:p>
          <w:p w:rsidR="001F3372" w:rsidRDefault="00F57A04" w:rsidP="0085773B">
            <w:pPr>
              <w:spacing w:line="240" w:lineRule="exact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 </w:t>
            </w:r>
            <w:r w:rsidR="00E81D57">
              <w:rPr>
                <w:sz w:val="22"/>
                <w:szCs w:val="22"/>
                <w:lang w:val="da-DK"/>
              </w:rPr>
              <w:t xml:space="preserve"> </w:t>
            </w:r>
            <w:r w:rsidR="00E52214">
              <w:rPr>
                <w:sz w:val="22"/>
                <w:szCs w:val="22"/>
                <w:lang w:val="da-DK"/>
              </w:rPr>
              <w:t>Thư ký</w:t>
            </w:r>
            <w:r w:rsidR="001F3372">
              <w:rPr>
                <w:sz w:val="22"/>
                <w:szCs w:val="22"/>
                <w:lang w:val="da-DK"/>
              </w:rPr>
              <w:t xml:space="preserve"> của</w:t>
            </w:r>
            <w:r w:rsidR="00E52214">
              <w:rPr>
                <w:sz w:val="22"/>
                <w:szCs w:val="22"/>
                <w:lang w:val="da-DK"/>
              </w:rPr>
              <w:t xml:space="preserve"> TTg</w:t>
            </w:r>
            <w:r w:rsidR="001F3372">
              <w:rPr>
                <w:sz w:val="22"/>
                <w:szCs w:val="22"/>
                <w:lang w:val="da-DK"/>
              </w:rPr>
              <w:t xml:space="preserve"> và</w:t>
            </w:r>
            <w:r w:rsidR="00E52214">
              <w:rPr>
                <w:sz w:val="22"/>
                <w:szCs w:val="22"/>
                <w:lang w:val="da-DK"/>
              </w:rPr>
              <w:t xml:space="preserve"> PTTg</w:t>
            </w:r>
            <w:r w:rsidR="001F3372">
              <w:rPr>
                <w:sz w:val="22"/>
                <w:szCs w:val="22"/>
                <w:lang w:val="da-DK"/>
              </w:rPr>
              <w:t xml:space="preserve"> Trần Hồng Hà,</w:t>
            </w:r>
          </w:p>
          <w:p w:rsidR="0085773B" w:rsidRPr="007B497B" w:rsidRDefault="001F3372" w:rsidP="0085773B">
            <w:pPr>
              <w:spacing w:line="240" w:lineRule="exact"/>
              <w:rPr>
                <w:spacing w:val="-4"/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 </w:t>
            </w:r>
            <w:r w:rsidR="00C6246D">
              <w:rPr>
                <w:sz w:val="22"/>
                <w:szCs w:val="22"/>
                <w:lang w:val="da-DK"/>
              </w:rPr>
              <w:t xml:space="preserve"> </w:t>
            </w:r>
            <w:r w:rsidR="0028510D">
              <w:rPr>
                <w:sz w:val="22"/>
                <w:szCs w:val="22"/>
                <w:lang w:val="da-DK"/>
              </w:rPr>
              <w:t xml:space="preserve">các </w:t>
            </w:r>
            <w:r w:rsidR="00C6246D">
              <w:rPr>
                <w:sz w:val="22"/>
                <w:szCs w:val="22"/>
                <w:lang w:val="da-DK"/>
              </w:rPr>
              <w:t>Vụ</w:t>
            </w:r>
            <w:r w:rsidR="0028510D">
              <w:rPr>
                <w:sz w:val="22"/>
                <w:szCs w:val="22"/>
                <w:lang w:val="da-DK"/>
              </w:rPr>
              <w:t>:</w:t>
            </w:r>
            <w:r w:rsidR="00C6246D">
              <w:rPr>
                <w:sz w:val="22"/>
                <w:szCs w:val="22"/>
                <w:lang w:val="da-DK"/>
              </w:rPr>
              <w:t xml:space="preserve"> </w:t>
            </w:r>
            <w:r w:rsidR="00187F8F">
              <w:rPr>
                <w:sz w:val="22"/>
                <w:szCs w:val="22"/>
                <w:lang w:val="da-DK"/>
              </w:rPr>
              <w:t xml:space="preserve">TCCV, PL, </w:t>
            </w:r>
            <w:r w:rsidR="009D1ECF">
              <w:rPr>
                <w:sz w:val="22"/>
                <w:szCs w:val="22"/>
                <w:lang w:val="da-DK"/>
              </w:rPr>
              <w:t xml:space="preserve">QHĐP, </w:t>
            </w:r>
            <w:r w:rsidR="00EB4ADB">
              <w:rPr>
                <w:sz w:val="22"/>
                <w:szCs w:val="22"/>
                <w:lang w:val="da-DK"/>
              </w:rPr>
              <w:t>NC</w:t>
            </w:r>
            <w:r w:rsidR="0085773B" w:rsidRPr="007B497B">
              <w:rPr>
                <w:spacing w:val="-4"/>
                <w:sz w:val="22"/>
                <w:szCs w:val="22"/>
                <w:lang w:val="da-DK"/>
              </w:rPr>
              <w:t>;</w:t>
            </w:r>
          </w:p>
          <w:p w:rsidR="0085773B" w:rsidRPr="00D03010" w:rsidRDefault="0085773B" w:rsidP="0085773B">
            <w:pPr>
              <w:spacing w:line="240" w:lineRule="exact"/>
              <w:rPr>
                <w:sz w:val="22"/>
                <w:szCs w:val="22"/>
              </w:rPr>
            </w:pPr>
            <w:r w:rsidRPr="00D03010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N</w:t>
            </w:r>
            <w:r w:rsidRPr="00D03010">
              <w:rPr>
                <w:sz w:val="22"/>
                <w:szCs w:val="22"/>
              </w:rPr>
              <w:t>N</w:t>
            </w:r>
            <w:r w:rsidR="001F3372">
              <w:rPr>
                <w:sz w:val="22"/>
                <w:szCs w:val="22"/>
              </w:rPr>
              <w:t xml:space="preserve"> (2)</w:t>
            </w:r>
            <w:r w:rsidR="008F4BA0">
              <w:rPr>
                <w:sz w:val="22"/>
                <w:szCs w:val="22"/>
              </w:rPr>
              <w:t>.</w:t>
            </w:r>
            <w:r w:rsidRPr="00293EBB">
              <w:rPr>
                <w:sz w:val="18"/>
                <w:szCs w:val="22"/>
              </w:rPr>
              <w:t xml:space="preserve"> Tuynh</w:t>
            </w:r>
          </w:p>
          <w:p w:rsidR="000E2C77" w:rsidRPr="00F9217C" w:rsidRDefault="000E2C77" w:rsidP="009C14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2C77" w:rsidRDefault="00111FA0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KT. </w:t>
            </w:r>
            <w:r w:rsidR="0006316D">
              <w:rPr>
                <w:b/>
                <w:bCs/>
                <w:color w:val="000000"/>
                <w:sz w:val="26"/>
                <w:szCs w:val="26"/>
              </w:rPr>
              <w:t>BỘ TRƯỞNG, CHỦ NHIỆM</w:t>
            </w:r>
          </w:p>
          <w:p w:rsidR="00111FA0" w:rsidRDefault="00111FA0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PHÓ </w:t>
            </w:r>
            <w:r w:rsidR="0006316D">
              <w:rPr>
                <w:b/>
                <w:bCs/>
                <w:color w:val="000000"/>
                <w:sz w:val="26"/>
                <w:szCs w:val="26"/>
              </w:rPr>
              <w:t>CHỦ NHIỆM</w:t>
            </w:r>
          </w:p>
          <w:p w:rsidR="00432F47" w:rsidRPr="007103A4" w:rsidRDefault="00432F47" w:rsidP="00432F47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/>
                <w:sz w:val="26"/>
                <w:szCs w:val="26"/>
              </w:rPr>
            </w:pPr>
            <w:r w:rsidRPr="007103A4">
              <w:rPr>
                <w:b/>
                <w:color w:val="FFFFFF"/>
                <w:sz w:val="26"/>
                <w:szCs w:val="26"/>
              </w:rPr>
              <w:t>[daky]</w:t>
            </w:r>
          </w:p>
          <w:p w:rsidR="004D47FE" w:rsidRDefault="004D47FE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2C77" w:rsidRPr="00F9217C" w:rsidRDefault="00796F7A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Phạm Mạnh Cường</w:t>
            </w:r>
          </w:p>
        </w:tc>
      </w:tr>
    </w:tbl>
    <w:p w:rsidR="005F7FED" w:rsidRDefault="005F7FED" w:rsidP="00D41559"/>
    <w:sectPr w:rsidR="005F7FED" w:rsidSect="0074658A">
      <w:headerReference w:type="default" r:id="rId8"/>
      <w:pgSz w:w="11909" w:h="16834" w:code="9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165" w:rsidRDefault="00CA1165">
      <w:r>
        <w:separator/>
      </w:r>
    </w:p>
  </w:endnote>
  <w:endnote w:type="continuationSeparator" w:id="0">
    <w:p w:rsidR="00CA1165" w:rsidRDefault="00CA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165" w:rsidRDefault="00CA1165">
      <w:r>
        <w:separator/>
      </w:r>
    </w:p>
  </w:footnote>
  <w:footnote w:type="continuationSeparator" w:id="0">
    <w:p w:rsidR="00CA1165" w:rsidRDefault="00CA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47463"/>
      <w:docPartObj>
        <w:docPartGallery w:val="Page Numbers (Top of Page)"/>
        <w:docPartUnique/>
      </w:docPartObj>
    </w:sdtPr>
    <w:sdtEndPr/>
    <w:sdtContent>
      <w:p w:rsidR="008A4DC1" w:rsidRDefault="008A4D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DC1" w:rsidRDefault="008A4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35"/>
    <w:rsid w:val="00000A7F"/>
    <w:rsid w:val="000072B0"/>
    <w:rsid w:val="00012170"/>
    <w:rsid w:val="00017FDD"/>
    <w:rsid w:val="000208CA"/>
    <w:rsid w:val="00020A7E"/>
    <w:rsid w:val="0002109A"/>
    <w:rsid w:val="000235D3"/>
    <w:rsid w:val="00030279"/>
    <w:rsid w:val="00031AB8"/>
    <w:rsid w:val="0003696D"/>
    <w:rsid w:val="000479D9"/>
    <w:rsid w:val="00053E62"/>
    <w:rsid w:val="00053F08"/>
    <w:rsid w:val="0006316D"/>
    <w:rsid w:val="00065304"/>
    <w:rsid w:val="00065FB9"/>
    <w:rsid w:val="00067B43"/>
    <w:rsid w:val="000767E9"/>
    <w:rsid w:val="00077235"/>
    <w:rsid w:val="000809CA"/>
    <w:rsid w:val="00084B61"/>
    <w:rsid w:val="00090902"/>
    <w:rsid w:val="000961E2"/>
    <w:rsid w:val="000A1876"/>
    <w:rsid w:val="000B0396"/>
    <w:rsid w:val="000B19C5"/>
    <w:rsid w:val="000B257F"/>
    <w:rsid w:val="000B5BBE"/>
    <w:rsid w:val="000B6F07"/>
    <w:rsid w:val="000C36F4"/>
    <w:rsid w:val="000C4BA4"/>
    <w:rsid w:val="000C6122"/>
    <w:rsid w:val="000D22F1"/>
    <w:rsid w:val="000D3231"/>
    <w:rsid w:val="000D32E6"/>
    <w:rsid w:val="000E03D2"/>
    <w:rsid w:val="000E2C77"/>
    <w:rsid w:val="000E4D75"/>
    <w:rsid w:val="000F0C14"/>
    <w:rsid w:val="000F50C6"/>
    <w:rsid w:val="00101F01"/>
    <w:rsid w:val="0010352E"/>
    <w:rsid w:val="0010440C"/>
    <w:rsid w:val="00111FA0"/>
    <w:rsid w:val="00114DF0"/>
    <w:rsid w:val="00121977"/>
    <w:rsid w:val="0012304D"/>
    <w:rsid w:val="00131862"/>
    <w:rsid w:val="00131D62"/>
    <w:rsid w:val="001361FA"/>
    <w:rsid w:val="00137E8C"/>
    <w:rsid w:val="00140B59"/>
    <w:rsid w:val="00141EF0"/>
    <w:rsid w:val="0014586A"/>
    <w:rsid w:val="00152C92"/>
    <w:rsid w:val="001562BA"/>
    <w:rsid w:val="001611AF"/>
    <w:rsid w:val="00163A6B"/>
    <w:rsid w:val="00164163"/>
    <w:rsid w:val="00170243"/>
    <w:rsid w:val="001711B5"/>
    <w:rsid w:val="00175183"/>
    <w:rsid w:val="00187F8F"/>
    <w:rsid w:val="0019119B"/>
    <w:rsid w:val="001923B8"/>
    <w:rsid w:val="00197FE0"/>
    <w:rsid w:val="001A558D"/>
    <w:rsid w:val="001A7A18"/>
    <w:rsid w:val="001B0C15"/>
    <w:rsid w:val="001B298B"/>
    <w:rsid w:val="001C55F8"/>
    <w:rsid w:val="001C6922"/>
    <w:rsid w:val="001D1DC8"/>
    <w:rsid w:val="001D4E6D"/>
    <w:rsid w:val="001E2A34"/>
    <w:rsid w:val="001E73FE"/>
    <w:rsid w:val="001E7DE0"/>
    <w:rsid w:val="001F23F9"/>
    <w:rsid w:val="001F3372"/>
    <w:rsid w:val="001F52A7"/>
    <w:rsid w:val="001F577B"/>
    <w:rsid w:val="00200B68"/>
    <w:rsid w:val="00201B75"/>
    <w:rsid w:val="002041C4"/>
    <w:rsid w:val="00205FB1"/>
    <w:rsid w:val="00206FD7"/>
    <w:rsid w:val="002154C8"/>
    <w:rsid w:val="002206C8"/>
    <w:rsid w:val="002232C7"/>
    <w:rsid w:val="00231E4F"/>
    <w:rsid w:val="00236E0F"/>
    <w:rsid w:val="0024518A"/>
    <w:rsid w:val="0024549D"/>
    <w:rsid w:val="002506EB"/>
    <w:rsid w:val="00255EEE"/>
    <w:rsid w:val="00256146"/>
    <w:rsid w:val="00262A30"/>
    <w:rsid w:val="00262F94"/>
    <w:rsid w:val="00265473"/>
    <w:rsid w:val="00266320"/>
    <w:rsid w:val="00266416"/>
    <w:rsid w:val="002675FF"/>
    <w:rsid w:val="00267819"/>
    <w:rsid w:val="0027051E"/>
    <w:rsid w:val="0027212D"/>
    <w:rsid w:val="00272211"/>
    <w:rsid w:val="00282FDE"/>
    <w:rsid w:val="0028510D"/>
    <w:rsid w:val="00286DA9"/>
    <w:rsid w:val="00287100"/>
    <w:rsid w:val="002901BB"/>
    <w:rsid w:val="00290464"/>
    <w:rsid w:val="00290771"/>
    <w:rsid w:val="00291B31"/>
    <w:rsid w:val="002938FD"/>
    <w:rsid w:val="00293A3E"/>
    <w:rsid w:val="0029435D"/>
    <w:rsid w:val="00296D2C"/>
    <w:rsid w:val="002A14D6"/>
    <w:rsid w:val="002A17D6"/>
    <w:rsid w:val="002A63EF"/>
    <w:rsid w:val="002A77BE"/>
    <w:rsid w:val="002B77A2"/>
    <w:rsid w:val="002C33FC"/>
    <w:rsid w:val="002C54AD"/>
    <w:rsid w:val="002D07D6"/>
    <w:rsid w:val="002D59F6"/>
    <w:rsid w:val="002E1DE8"/>
    <w:rsid w:val="002F1738"/>
    <w:rsid w:val="002F5B72"/>
    <w:rsid w:val="003022DB"/>
    <w:rsid w:val="00304756"/>
    <w:rsid w:val="00312675"/>
    <w:rsid w:val="00312FD5"/>
    <w:rsid w:val="0031321A"/>
    <w:rsid w:val="00320F4F"/>
    <w:rsid w:val="003215A2"/>
    <w:rsid w:val="0032270A"/>
    <w:rsid w:val="00326945"/>
    <w:rsid w:val="003312A0"/>
    <w:rsid w:val="00333AD4"/>
    <w:rsid w:val="00336F86"/>
    <w:rsid w:val="003401C9"/>
    <w:rsid w:val="00341D51"/>
    <w:rsid w:val="003449A3"/>
    <w:rsid w:val="00345668"/>
    <w:rsid w:val="00351AC5"/>
    <w:rsid w:val="00367B76"/>
    <w:rsid w:val="00377A81"/>
    <w:rsid w:val="00381433"/>
    <w:rsid w:val="003907D2"/>
    <w:rsid w:val="0039212E"/>
    <w:rsid w:val="00394570"/>
    <w:rsid w:val="00396528"/>
    <w:rsid w:val="003A49C1"/>
    <w:rsid w:val="003A7041"/>
    <w:rsid w:val="003B6837"/>
    <w:rsid w:val="003C07A6"/>
    <w:rsid w:val="003C0B9D"/>
    <w:rsid w:val="003C0D01"/>
    <w:rsid w:val="003C110F"/>
    <w:rsid w:val="003C284E"/>
    <w:rsid w:val="003C473D"/>
    <w:rsid w:val="003D3257"/>
    <w:rsid w:val="003D36EB"/>
    <w:rsid w:val="003D62AE"/>
    <w:rsid w:val="003D6A4F"/>
    <w:rsid w:val="003E13DC"/>
    <w:rsid w:val="003E1C69"/>
    <w:rsid w:val="003E21C5"/>
    <w:rsid w:val="003E28EC"/>
    <w:rsid w:val="003E6B78"/>
    <w:rsid w:val="003F0FAB"/>
    <w:rsid w:val="003F7C19"/>
    <w:rsid w:val="0040519D"/>
    <w:rsid w:val="00415AB6"/>
    <w:rsid w:val="004160A8"/>
    <w:rsid w:val="0042082B"/>
    <w:rsid w:val="004225E7"/>
    <w:rsid w:val="00425420"/>
    <w:rsid w:val="004276F5"/>
    <w:rsid w:val="004318F0"/>
    <w:rsid w:val="00432ACE"/>
    <w:rsid w:val="00432F47"/>
    <w:rsid w:val="00437958"/>
    <w:rsid w:val="00440773"/>
    <w:rsid w:val="00442EC6"/>
    <w:rsid w:val="0044745A"/>
    <w:rsid w:val="00450B3A"/>
    <w:rsid w:val="00456E5E"/>
    <w:rsid w:val="004621D5"/>
    <w:rsid w:val="004625F3"/>
    <w:rsid w:val="0046431F"/>
    <w:rsid w:val="00472507"/>
    <w:rsid w:val="0048688D"/>
    <w:rsid w:val="0048694D"/>
    <w:rsid w:val="00491836"/>
    <w:rsid w:val="00497E2D"/>
    <w:rsid w:val="004A193A"/>
    <w:rsid w:val="004B4F3E"/>
    <w:rsid w:val="004B6E8B"/>
    <w:rsid w:val="004B6EFF"/>
    <w:rsid w:val="004B718D"/>
    <w:rsid w:val="004B72A6"/>
    <w:rsid w:val="004C0532"/>
    <w:rsid w:val="004C0F56"/>
    <w:rsid w:val="004C48EC"/>
    <w:rsid w:val="004D25CF"/>
    <w:rsid w:val="004D47FE"/>
    <w:rsid w:val="004D631C"/>
    <w:rsid w:val="004E43A9"/>
    <w:rsid w:val="004E4C52"/>
    <w:rsid w:val="004E566E"/>
    <w:rsid w:val="004F0DBB"/>
    <w:rsid w:val="005006FB"/>
    <w:rsid w:val="005103A1"/>
    <w:rsid w:val="005104EC"/>
    <w:rsid w:val="00513E46"/>
    <w:rsid w:val="00516D23"/>
    <w:rsid w:val="0052186C"/>
    <w:rsid w:val="005223A7"/>
    <w:rsid w:val="00524715"/>
    <w:rsid w:val="005274D7"/>
    <w:rsid w:val="00530B68"/>
    <w:rsid w:val="00531B24"/>
    <w:rsid w:val="0053424F"/>
    <w:rsid w:val="0053588C"/>
    <w:rsid w:val="00535D18"/>
    <w:rsid w:val="00536A35"/>
    <w:rsid w:val="00550F0B"/>
    <w:rsid w:val="00556CF6"/>
    <w:rsid w:val="00557821"/>
    <w:rsid w:val="005617A0"/>
    <w:rsid w:val="005670A2"/>
    <w:rsid w:val="00570850"/>
    <w:rsid w:val="00570E5B"/>
    <w:rsid w:val="00574EA7"/>
    <w:rsid w:val="00582A7F"/>
    <w:rsid w:val="00585A2D"/>
    <w:rsid w:val="00586C17"/>
    <w:rsid w:val="0059020E"/>
    <w:rsid w:val="0059391D"/>
    <w:rsid w:val="00594470"/>
    <w:rsid w:val="00595252"/>
    <w:rsid w:val="00597F1A"/>
    <w:rsid w:val="005A7A0D"/>
    <w:rsid w:val="005B24A8"/>
    <w:rsid w:val="005B4C42"/>
    <w:rsid w:val="005C061A"/>
    <w:rsid w:val="005C0D19"/>
    <w:rsid w:val="005C4BC5"/>
    <w:rsid w:val="005D46B7"/>
    <w:rsid w:val="005D5C95"/>
    <w:rsid w:val="005D5FAF"/>
    <w:rsid w:val="005E2BCF"/>
    <w:rsid w:val="005E3131"/>
    <w:rsid w:val="005F2DD6"/>
    <w:rsid w:val="005F3011"/>
    <w:rsid w:val="005F365D"/>
    <w:rsid w:val="005F4102"/>
    <w:rsid w:val="005F6515"/>
    <w:rsid w:val="005F7FED"/>
    <w:rsid w:val="00600370"/>
    <w:rsid w:val="006048EE"/>
    <w:rsid w:val="00610D34"/>
    <w:rsid w:val="00612019"/>
    <w:rsid w:val="006132C2"/>
    <w:rsid w:val="00615812"/>
    <w:rsid w:val="0062023B"/>
    <w:rsid w:val="00621A69"/>
    <w:rsid w:val="006231A7"/>
    <w:rsid w:val="00627D03"/>
    <w:rsid w:val="00631A26"/>
    <w:rsid w:val="0063426E"/>
    <w:rsid w:val="006402E4"/>
    <w:rsid w:val="0066147F"/>
    <w:rsid w:val="006625A6"/>
    <w:rsid w:val="006706EC"/>
    <w:rsid w:val="006746DA"/>
    <w:rsid w:val="006836B5"/>
    <w:rsid w:val="00685381"/>
    <w:rsid w:val="00687A5D"/>
    <w:rsid w:val="006929F1"/>
    <w:rsid w:val="00695C0C"/>
    <w:rsid w:val="0069749D"/>
    <w:rsid w:val="006A18FB"/>
    <w:rsid w:val="006A1CA5"/>
    <w:rsid w:val="006A3B04"/>
    <w:rsid w:val="006A544D"/>
    <w:rsid w:val="006B2E98"/>
    <w:rsid w:val="006B2F40"/>
    <w:rsid w:val="006B790A"/>
    <w:rsid w:val="006C5A13"/>
    <w:rsid w:val="006C5FFF"/>
    <w:rsid w:val="006C692C"/>
    <w:rsid w:val="006D5C49"/>
    <w:rsid w:val="006E0F0B"/>
    <w:rsid w:val="006E509B"/>
    <w:rsid w:val="006E5C81"/>
    <w:rsid w:val="006E68DB"/>
    <w:rsid w:val="006F4915"/>
    <w:rsid w:val="006F6F7B"/>
    <w:rsid w:val="006F7225"/>
    <w:rsid w:val="00701AFA"/>
    <w:rsid w:val="007103A4"/>
    <w:rsid w:val="007115D8"/>
    <w:rsid w:val="00713350"/>
    <w:rsid w:val="00715895"/>
    <w:rsid w:val="00716C3F"/>
    <w:rsid w:val="00724576"/>
    <w:rsid w:val="00734FA0"/>
    <w:rsid w:val="00737C99"/>
    <w:rsid w:val="00742A14"/>
    <w:rsid w:val="00744F9B"/>
    <w:rsid w:val="0074658A"/>
    <w:rsid w:val="00747A90"/>
    <w:rsid w:val="007531D5"/>
    <w:rsid w:val="00753B5B"/>
    <w:rsid w:val="00756FCE"/>
    <w:rsid w:val="00760964"/>
    <w:rsid w:val="00760BD3"/>
    <w:rsid w:val="0076675A"/>
    <w:rsid w:val="00770B92"/>
    <w:rsid w:val="00773B15"/>
    <w:rsid w:val="00773DA9"/>
    <w:rsid w:val="0077575F"/>
    <w:rsid w:val="00783C99"/>
    <w:rsid w:val="00786236"/>
    <w:rsid w:val="00787D16"/>
    <w:rsid w:val="00787EDF"/>
    <w:rsid w:val="00790657"/>
    <w:rsid w:val="007922E7"/>
    <w:rsid w:val="007930F8"/>
    <w:rsid w:val="00796DE3"/>
    <w:rsid w:val="00796EB0"/>
    <w:rsid w:val="00796F7A"/>
    <w:rsid w:val="0079799B"/>
    <w:rsid w:val="007B05F5"/>
    <w:rsid w:val="007B655A"/>
    <w:rsid w:val="007C3405"/>
    <w:rsid w:val="007E2AE9"/>
    <w:rsid w:val="007E39FA"/>
    <w:rsid w:val="007E4E82"/>
    <w:rsid w:val="007E608E"/>
    <w:rsid w:val="007E6FC1"/>
    <w:rsid w:val="007F3B3D"/>
    <w:rsid w:val="007F46CD"/>
    <w:rsid w:val="007F5867"/>
    <w:rsid w:val="007F6F39"/>
    <w:rsid w:val="0080193E"/>
    <w:rsid w:val="00802656"/>
    <w:rsid w:val="00804FFE"/>
    <w:rsid w:val="00813FF3"/>
    <w:rsid w:val="00814236"/>
    <w:rsid w:val="008165A6"/>
    <w:rsid w:val="008246E8"/>
    <w:rsid w:val="00827C77"/>
    <w:rsid w:val="00832AD1"/>
    <w:rsid w:val="008416C4"/>
    <w:rsid w:val="00842D13"/>
    <w:rsid w:val="00843E4D"/>
    <w:rsid w:val="0084594F"/>
    <w:rsid w:val="00845AF4"/>
    <w:rsid w:val="00847449"/>
    <w:rsid w:val="00851051"/>
    <w:rsid w:val="00851D91"/>
    <w:rsid w:val="00852452"/>
    <w:rsid w:val="0085773B"/>
    <w:rsid w:val="00861C0C"/>
    <w:rsid w:val="008621FB"/>
    <w:rsid w:val="00864393"/>
    <w:rsid w:val="00867651"/>
    <w:rsid w:val="008726F8"/>
    <w:rsid w:val="00876755"/>
    <w:rsid w:val="008803E2"/>
    <w:rsid w:val="00881001"/>
    <w:rsid w:val="00882A7F"/>
    <w:rsid w:val="00883194"/>
    <w:rsid w:val="00885550"/>
    <w:rsid w:val="00886559"/>
    <w:rsid w:val="00895BAF"/>
    <w:rsid w:val="00896810"/>
    <w:rsid w:val="00897104"/>
    <w:rsid w:val="008A4DC1"/>
    <w:rsid w:val="008A4EB4"/>
    <w:rsid w:val="008B219E"/>
    <w:rsid w:val="008B45ED"/>
    <w:rsid w:val="008C31FB"/>
    <w:rsid w:val="008C3E57"/>
    <w:rsid w:val="008D24F9"/>
    <w:rsid w:val="008D390E"/>
    <w:rsid w:val="008E0254"/>
    <w:rsid w:val="008E15F5"/>
    <w:rsid w:val="008E3158"/>
    <w:rsid w:val="008E46E6"/>
    <w:rsid w:val="008E4A37"/>
    <w:rsid w:val="008E5F51"/>
    <w:rsid w:val="008F020B"/>
    <w:rsid w:val="008F21F6"/>
    <w:rsid w:val="008F288B"/>
    <w:rsid w:val="008F4BA0"/>
    <w:rsid w:val="008F7743"/>
    <w:rsid w:val="0090385F"/>
    <w:rsid w:val="00906200"/>
    <w:rsid w:val="00912A39"/>
    <w:rsid w:val="00913135"/>
    <w:rsid w:val="00914654"/>
    <w:rsid w:val="00922557"/>
    <w:rsid w:val="00931EF3"/>
    <w:rsid w:val="0094117E"/>
    <w:rsid w:val="00941738"/>
    <w:rsid w:val="00942B36"/>
    <w:rsid w:val="00943E4C"/>
    <w:rsid w:val="00952D8E"/>
    <w:rsid w:val="00953064"/>
    <w:rsid w:val="00953BC9"/>
    <w:rsid w:val="00963C46"/>
    <w:rsid w:val="00970CE6"/>
    <w:rsid w:val="009760CE"/>
    <w:rsid w:val="009811C9"/>
    <w:rsid w:val="00982C66"/>
    <w:rsid w:val="00982D57"/>
    <w:rsid w:val="00990424"/>
    <w:rsid w:val="009A1FF0"/>
    <w:rsid w:val="009A24E7"/>
    <w:rsid w:val="009A3FB1"/>
    <w:rsid w:val="009A46A1"/>
    <w:rsid w:val="009A69E1"/>
    <w:rsid w:val="009A7AA5"/>
    <w:rsid w:val="009B0320"/>
    <w:rsid w:val="009B1613"/>
    <w:rsid w:val="009C1481"/>
    <w:rsid w:val="009C2D8C"/>
    <w:rsid w:val="009D1ECF"/>
    <w:rsid w:val="009D3173"/>
    <w:rsid w:val="009D643F"/>
    <w:rsid w:val="009E0C47"/>
    <w:rsid w:val="009E0DB4"/>
    <w:rsid w:val="009E5CE2"/>
    <w:rsid w:val="009F08F7"/>
    <w:rsid w:val="009F5B3A"/>
    <w:rsid w:val="00A11AE1"/>
    <w:rsid w:val="00A13BE6"/>
    <w:rsid w:val="00A170CD"/>
    <w:rsid w:val="00A236EA"/>
    <w:rsid w:val="00A274EA"/>
    <w:rsid w:val="00A2755B"/>
    <w:rsid w:val="00A30CA3"/>
    <w:rsid w:val="00A3465C"/>
    <w:rsid w:val="00A3581D"/>
    <w:rsid w:val="00A40A22"/>
    <w:rsid w:val="00A4376D"/>
    <w:rsid w:val="00A47A61"/>
    <w:rsid w:val="00A505A0"/>
    <w:rsid w:val="00A575FE"/>
    <w:rsid w:val="00A67534"/>
    <w:rsid w:val="00A7012D"/>
    <w:rsid w:val="00A7199B"/>
    <w:rsid w:val="00A72224"/>
    <w:rsid w:val="00A739D0"/>
    <w:rsid w:val="00A91A68"/>
    <w:rsid w:val="00A936A6"/>
    <w:rsid w:val="00A93CA1"/>
    <w:rsid w:val="00A950A3"/>
    <w:rsid w:val="00A95DC9"/>
    <w:rsid w:val="00A97210"/>
    <w:rsid w:val="00AA09F3"/>
    <w:rsid w:val="00AA4D48"/>
    <w:rsid w:val="00AA5073"/>
    <w:rsid w:val="00AA5A75"/>
    <w:rsid w:val="00AB03EF"/>
    <w:rsid w:val="00AB3F92"/>
    <w:rsid w:val="00AB44AB"/>
    <w:rsid w:val="00AC267A"/>
    <w:rsid w:val="00AC324C"/>
    <w:rsid w:val="00AC6558"/>
    <w:rsid w:val="00AD4D95"/>
    <w:rsid w:val="00AE79FD"/>
    <w:rsid w:val="00AF0543"/>
    <w:rsid w:val="00AF0CC9"/>
    <w:rsid w:val="00AF2835"/>
    <w:rsid w:val="00AF3597"/>
    <w:rsid w:val="00AF6641"/>
    <w:rsid w:val="00B00BC0"/>
    <w:rsid w:val="00B04C5D"/>
    <w:rsid w:val="00B06CF3"/>
    <w:rsid w:val="00B17981"/>
    <w:rsid w:val="00B227A8"/>
    <w:rsid w:val="00B3127D"/>
    <w:rsid w:val="00B332F8"/>
    <w:rsid w:val="00B40484"/>
    <w:rsid w:val="00B450FC"/>
    <w:rsid w:val="00B53161"/>
    <w:rsid w:val="00B53C2B"/>
    <w:rsid w:val="00B5635B"/>
    <w:rsid w:val="00B6368D"/>
    <w:rsid w:val="00B6450A"/>
    <w:rsid w:val="00B656C1"/>
    <w:rsid w:val="00B65E10"/>
    <w:rsid w:val="00B750DB"/>
    <w:rsid w:val="00B77195"/>
    <w:rsid w:val="00B8040A"/>
    <w:rsid w:val="00B82362"/>
    <w:rsid w:val="00B829E0"/>
    <w:rsid w:val="00B830BC"/>
    <w:rsid w:val="00B87A8B"/>
    <w:rsid w:val="00B90F43"/>
    <w:rsid w:val="00B95189"/>
    <w:rsid w:val="00B968AF"/>
    <w:rsid w:val="00BA2337"/>
    <w:rsid w:val="00BA4638"/>
    <w:rsid w:val="00BB69C1"/>
    <w:rsid w:val="00BB6E3D"/>
    <w:rsid w:val="00BC0F67"/>
    <w:rsid w:val="00BC4DD5"/>
    <w:rsid w:val="00BD5FED"/>
    <w:rsid w:val="00BD6BD9"/>
    <w:rsid w:val="00BD7402"/>
    <w:rsid w:val="00BE0E41"/>
    <w:rsid w:val="00BE1EE9"/>
    <w:rsid w:val="00BE3F79"/>
    <w:rsid w:val="00BE74A0"/>
    <w:rsid w:val="00BF071E"/>
    <w:rsid w:val="00BF1307"/>
    <w:rsid w:val="00BF4B41"/>
    <w:rsid w:val="00C00581"/>
    <w:rsid w:val="00C0169F"/>
    <w:rsid w:val="00C0331F"/>
    <w:rsid w:val="00C121AC"/>
    <w:rsid w:val="00C1329F"/>
    <w:rsid w:val="00C2309B"/>
    <w:rsid w:val="00C23A89"/>
    <w:rsid w:val="00C27AFF"/>
    <w:rsid w:val="00C3244A"/>
    <w:rsid w:val="00C40C37"/>
    <w:rsid w:val="00C42CF3"/>
    <w:rsid w:val="00C43F8B"/>
    <w:rsid w:val="00C454A5"/>
    <w:rsid w:val="00C50290"/>
    <w:rsid w:val="00C54156"/>
    <w:rsid w:val="00C54A69"/>
    <w:rsid w:val="00C55D1B"/>
    <w:rsid w:val="00C56022"/>
    <w:rsid w:val="00C6246D"/>
    <w:rsid w:val="00C62482"/>
    <w:rsid w:val="00C640F6"/>
    <w:rsid w:val="00C738EA"/>
    <w:rsid w:val="00C76E52"/>
    <w:rsid w:val="00C84782"/>
    <w:rsid w:val="00C8570B"/>
    <w:rsid w:val="00C85C9F"/>
    <w:rsid w:val="00C9410B"/>
    <w:rsid w:val="00CA1165"/>
    <w:rsid w:val="00CA4CC5"/>
    <w:rsid w:val="00CA7995"/>
    <w:rsid w:val="00CA7D32"/>
    <w:rsid w:val="00CB1499"/>
    <w:rsid w:val="00CB7088"/>
    <w:rsid w:val="00CC106A"/>
    <w:rsid w:val="00CC1362"/>
    <w:rsid w:val="00CC1E91"/>
    <w:rsid w:val="00CD0CFA"/>
    <w:rsid w:val="00CD1132"/>
    <w:rsid w:val="00CD4A21"/>
    <w:rsid w:val="00CE3F38"/>
    <w:rsid w:val="00CE6720"/>
    <w:rsid w:val="00CF05DF"/>
    <w:rsid w:val="00CF0696"/>
    <w:rsid w:val="00CF7736"/>
    <w:rsid w:val="00D042A5"/>
    <w:rsid w:val="00D05D77"/>
    <w:rsid w:val="00D109E0"/>
    <w:rsid w:val="00D12BD1"/>
    <w:rsid w:val="00D14068"/>
    <w:rsid w:val="00D142D8"/>
    <w:rsid w:val="00D215FB"/>
    <w:rsid w:val="00D222FE"/>
    <w:rsid w:val="00D24525"/>
    <w:rsid w:val="00D25E2B"/>
    <w:rsid w:val="00D266EE"/>
    <w:rsid w:val="00D2735B"/>
    <w:rsid w:val="00D40256"/>
    <w:rsid w:val="00D41559"/>
    <w:rsid w:val="00D419AF"/>
    <w:rsid w:val="00D42325"/>
    <w:rsid w:val="00D436A8"/>
    <w:rsid w:val="00D5113D"/>
    <w:rsid w:val="00D544B8"/>
    <w:rsid w:val="00D5514A"/>
    <w:rsid w:val="00D571A2"/>
    <w:rsid w:val="00D62962"/>
    <w:rsid w:val="00D638E2"/>
    <w:rsid w:val="00D64CC2"/>
    <w:rsid w:val="00D77CED"/>
    <w:rsid w:val="00D83E77"/>
    <w:rsid w:val="00D9134A"/>
    <w:rsid w:val="00D919E8"/>
    <w:rsid w:val="00D925FC"/>
    <w:rsid w:val="00D927EB"/>
    <w:rsid w:val="00DA09A1"/>
    <w:rsid w:val="00DA650D"/>
    <w:rsid w:val="00DB2C59"/>
    <w:rsid w:val="00DB5AA2"/>
    <w:rsid w:val="00DC07C6"/>
    <w:rsid w:val="00DC20E9"/>
    <w:rsid w:val="00DC2F52"/>
    <w:rsid w:val="00DC5CBD"/>
    <w:rsid w:val="00DD4A4E"/>
    <w:rsid w:val="00DD6381"/>
    <w:rsid w:val="00DD771D"/>
    <w:rsid w:val="00DD7DC7"/>
    <w:rsid w:val="00DE0D19"/>
    <w:rsid w:val="00DE4EE6"/>
    <w:rsid w:val="00DE679F"/>
    <w:rsid w:val="00DF06D7"/>
    <w:rsid w:val="00DF44EC"/>
    <w:rsid w:val="00DF6858"/>
    <w:rsid w:val="00DF6F6B"/>
    <w:rsid w:val="00DF6F8B"/>
    <w:rsid w:val="00E01166"/>
    <w:rsid w:val="00E0795A"/>
    <w:rsid w:val="00E12C93"/>
    <w:rsid w:val="00E13CEC"/>
    <w:rsid w:val="00E17343"/>
    <w:rsid w:val="00E31A63"/>
    <w:rsid w:val="00E35C33"/>
    <w:rsid w:val="00E36234"/>
    <w:rsid w:val="00E445FF"/>
    <w:rsid w:val="00E45789"/>
    <w:rsid w:val="00E46BAE"/>
    <w:rsid w:val="00E472EB"/>
    <w:rsid w:val="00E52214"/>
    <w:rsid w:val="00E63FA9"/>
    <w:rsid w:val="00E74645"/>
    <w:rsid w:val="00E76D73"/>
    <w:rsid w:val="00E81D57"/>
    <w:rsid w:val="00E82BC5"/>
    <w:rsid w:val="00E8417C"/>
    <w:rsid w:val="00E85A18"/>
    <w:rsid w:val="00E97DD7"/>
    <w:rsid w:val="00EA17D8"/>
    <w:rsid w:val="00EA1B5A"/>
    <w:rsid w:val="00EA482B"/>
    <w:rsid w:val="00EA4D8B"/>
    <w:rsid w:val="00EA5F35"/>
    <w:rsid w:val="00EA6A1A"/>
    <w:rsid w:val="00EB273C"/>
    <w:rsid w:val="00EB3906"/>
    <w:rsid w:val="00EB4ADB"/>
    <w:rsid w:val="00EB5D90"/>
    <w:rsid w:val="00EC4787"/>
    <w:rsid w:val="00EC67E1"/>
    <w:rsid w:val="00EC7023"/>
    <w:rsid w:val="00ED5379"/>
    <w:rsid w:val="00ED5A03"/>
    <w:rsid w:val="00EE00FE"/>
    <w:rsid w:val="00EE4155"/>
    <w:rsid w:val="00EF1771"/>
    <w:rsid w:val="00EF193A"/>
    <w:rsid w:val="00EF217F"/>
    <w:rsid w:val="00EF3FD8"/>
    <w:rsid w:val="00F12234"/>
    <w:rsid w:val="00F13761"/>
    <w:rsid w:val="00F206D8"/>
    <w:rsid w:val="00F265D5"/>
    <w:rsid w:val="00F3057A"/>
    <w:rsid w:val="00F31672"/>
    <w:rsid w:val="00F3169C"/>
    <w:rsid w:val="00F36313"/>
    <w:rsid w:val="00F45467"/>
    <w:rsid w:val="00F520E4"/>
    <w:rsid w:val="00F5226A"/>
    <w:rsid w:val="00F56D01"/>
    <w:rsid w:val="00F578AD"/>
    <w:rsid w:val="00F57A04"/>
    <w:rsid w:val="00F6044C"/>
    <w:rsid w:val="00F66CCD"/>
    <w:rsid w:val="00F67033"/>
    <w:rsid w:val="00F73459"/>
    <w:rsid w:val="00F76A63"/>
    <w:rsid w:val="00F85608"/>
    <w:rsid w:val="00F9217C"/>
    <w:rsid w:val="00F95087"/>
    <w:rsid w:val="00F9606E"/>
    <w:rsid w:val="00F960D9"/>
    <w:rsid w:val="00F966F2"/>
    <w:rsid w:val="00FA3560"/>
    <w:rsid w:val="00FA3F28"/>
    <w:rsid w:val="00FA5454"/>
    <w:rsid w:val="00FB098C"/>
    <w:rsid w:val="00FB2E1F"/>
    <w:rsid w:val="00FC5496"/>
    <w:rsid w:val="00FC57E0"/>
    <w:rsid w:val="00FC768A"/>
    <w:rsid w:val="00FD31F1"/>
    <w:rsid w:val="00FD3935"/>
    <w:rsid w:val="00FE04AC"/>
    <w:rsid w:val="00FE4F2D"/>
    <w:rsid w:val="00FE635D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B6ADAD5"/>
  <w15:docId w15:val="{5C5594FF-6ED4-4AB2-96E2-8D384D3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84E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044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0C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0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117E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1D51"/>
    <w:rPr>
      <w:i/>
      <w:iCs/>
    </w:rPr>
  </w:style>
  <w:style w:type="paragraph" w:styleId="CommentText">
    <w:name w:val="annotation text"/>
    <w:basedOn w:val="Normal"/>
    <w:link w:val="CommentTextChar"/>
    <w:semiHidden/>
    <w:unhideWhenUsed/>
    <w:rsid w:val="00245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51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8A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8A"/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C78A-4A2A-43F4-80FE-96558A4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creator>msLe</dc:creator>
  <cp:lastModifiedBy>user1</cp:lastModifiedBy>
  <cp:revision>7</cp:revision>
  <cp:lastPrinted>2025-04-25T11:04:00Z</cp:lastPrinted>
  <dcterms:created xsi:type="dcterms:W3CDTF">2025-05-06T08:53:00Z</dcterms:created>
  <dcterms:modified xsi:type="dcterms:W3CDTF">2025-05-06T08:55:00Z</dcterms:modified>
</cp:coreProperties>
</file>